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Banderole</w:t>
      </w:r>
    </w:p>
    <w:p>
      <w:pPr>
        <w:pStyle w:val="Heading2"/>
      </w:pPr>
      <w:r>
        <w:t>Design</w:t>
      </w:r>
    </w:p>
    <w:p>
      <w:r>
        <w:t>Diese Vorlage dient als Grundlage für das Design einer Banderole mit den Maßen 20x5 cm.</w:t>
      </w:r>
    </w:p>
    <w:p>
      <w:pPr>
        <w:pStyle w:val="Heading2"/>
      </w:pPr>
      <w:r>
        <w:t>Hinweise</w:t>
      </w:r>
    </w:p>
    <w:p>
      <w:r>
        <w:t>Fügen Sie Ihr Logo und Text an den markierten Stellen 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