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Brieffenster</w:t>
      </w:r>
    </w:p>
    <w:p>
      <w:r>
        <w:br/>
      </w:r>
    </w:p>
    <w:p>
      <w:r>
        <w:rPr>
          <w:b/>
          <w:sz w:val="24"/>
        </w:rPr>
        <w:t>Adressierung</w:t>
      </w:r>
    </w:p>
    <w:p>
      <w:r>
        <w:t>Max Mustermann</w:t>
        <w:br/>
        <w:t>Musterstraße 1</w:t>
        <w:br/>
        <w:t>12345 Musterstadt</w:t>
      </w:r>
    </w:p>
    <w:p>
      <w:r>
        <w:br/>
      </w:r>
    </w:p>
    <w:p>
      <w:r>
        <w:rPr>
          <w:b/>
          <w:sz w:val="24"/>
        </w:rPr>
        <w:t>Fensterplatzierung</w:t>
      </w:r>
    </w:p>
    <w:p>
      <w:r>
        <w:t>Links oder rechts für den Briefversand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