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Chronik</w:t>
      </w:r>
    </w:p>
    <w:p>
      <w:pPr>
        <w:pStyle w:val="Heading1"/>
      </w:pPr>
      <w:r>
        <w:t>Chronik</w:t>
      </w:r>
    </w:p>
    <w:p>
      <w:r>
        <w:t>**Chronik von [Thema/Unternehmen/Veranstaltung]**</w:t>
        <w:br/>
        <w:br/>
        <w:t xml:space="preserve">**[Jahr]**: [Ereignis oder Meilenstein 1]  </w:t>
        <w:br/>
        <w:t xml:space="preserve">**[Jahr]**: [Ereignis oder Meilenstein 2]  </w:t>
        <w:br/>
        <w:t>**[Jahr]**: [Ereignis oder Meilenstein 3]</w:t>
        <w:br/>
        <w:br/>
        <w:t>**Zusammenfassung**: Diese Chronik dokumentiert wichtige Ereignisse und Entwicklungen im Zeitraum von [Startdatum] bis [Enddatum].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