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Fragebogen 2</w:t>
      </w:r>
    </w:p>
    <w:p>
      <w:pPr>
        <w:pStyle w:val="IntenseQuote"/>
      </w:pPr>
      <w:r>
        <w:t>Ein standardisierter Fragebogen zur Datenerhebung.</w:t>
      </w:r>
    </w:p>
    <w:p>
      <w:pPr>
        <w:pStyle w:val="Heading2"/>
      </w:pPr>
      <w:r>
        <w:t>Einleitung</w:t>
      </w:r>
    </w:p>
    <w:p>
      <w:r>
        <w:t>Vielen Dank, dass Sie sich Zeit nehmen, diesen Fragebogen auszufüllen.</w:t>
      </w:r>
    </w:p>
    <w:p>
      <w:r>
        <w:t>Ihre Antworten bleiben anonym und werden vertraulich behandelt.</w:t>
      </w:r>
    </w:p>
    <w:p>
      <w:pPr>
        <w:pStyle w:val="Heading2"/>
      </w:pPr>
      <w:r>
        <w:t>Fragen</w:t>
      </w:r>
    </w:p>
    <w:p>
      <w:r>
        <w:t>Wie zufrieden sind Sie mit unserem Service? (Skala von 1-10)</w:t>
      </w:r>
    </w:p>
    <w:p>
      <w:r>
        <w:t>Welche Verbesserungsvorschläge haben Sie?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