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Interviewleitfaden_2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Interviewleitfaden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Ziel des Interviews: Auswahl des besten Kandidaten für die Position des Senior Softwareentwicklers.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Fragen:</w:t>
        <w:br/>
        <w:t xml:space="preserve"> - Was sind Ihre größten Stärken?</w:t>
        <w:br/>
        <w:t xml:space="preserve"> - Welche Erfahrungen haben Sie in der Softwareentwicklung?</w:t>
        <w:br/>
        <w:t xml:space="preserve"> - Warum möchten Sie für unser Unternehmen arbeiten?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Bewertungskriterien:</w:t>
        <w:br/>
        <w:t xml:space="preserve"> - Fachliche Qualifikation</w:t>
        <w:br/>
        <w:t xml:space="preserve"> - Teamfähigkeit</w:t>
        <w:br/>
        <w:t xml:space="preserve"> - Motivation und Interesse am Unternehmen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