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Lernlandkarte – Mathematik Grundlagen</w:t>
      </w:r>
    </w:p>
    <w:p>
      <w:pPr>
        <w:pStyle w:val="Heading2"/>
      </w:pPr>
      <w:r>
        <w:t>Ziel</w:t>
      </w:r>
    </w:p>
    <w:p>
      <w:pPr>
        <w:pStyle w:val="ListBullet"/>
      </w:pPr>
      <w:r>
        <w:t>Lernen der Grundlagen der Mathematik zur Vorbereitung auf das Studium.</w:t>
      </w:r>
    </w:p>
    <w:p>
      <w:pPr>
        <w:pStyle w:val="Heading2"/>
      </w:pPr>
      <w:r>
        <w:t>Themenbereiche</w:t>
      </w:r>
    </w:p>
    <w:p>
      <w:pPr>
        <w:pStyle w:val="ListBullet"/>
      </w:pPr>
      <w:r>
        <w:t>1. Algebra: Lineare Gleichungen, Quadratische Gleichungen</w:t>
      </w:r>
    </w:p>
    <w:p>
      <w:pPr>
        <w:pStyle w:val="ListBullet"/>
      </w:pPr>
      <w:r>
        <w:t>2. Geometrie: Winkel, Flächenberechnung, Vektoren</w:t>
      </w:r>
    </w:p>
    <w:p>
      <w:pPr>
        <w:pStyle w:val="ListBullet"/>
      </w:pPr>
      <w:r>
        <w:t>3. Wahrscheinlichkeitsrechnung: Statistik, Kombinatorik</w:t>
      </w:r>
    </w:p>
    <w:p>
      <w:pPr>
        <w:pStyle w:val="ListBullet"/>
      </w:pPr>
      <w:r>
        <w:t>4. Analysis: Ableitungen, Integrale</w:t>
      </w:r>
    </w:p>
    <w:p>
      <w:pPr>
        <w:pStyle w:val="Heading2"/>
      </w:pPr>
      <w:r>
        <w:t>Lernmethoden</w:t>
      </w:r>
    </w:p>
    <w:p>
      <w:pPr>
        <w:pStyle w:val="ListBullet"/>
      </w:pPr>
      <w:r>
        <w:t>Online-Kurse auf Udemy und Khan Academy</w:t>
      </w:r>
    </w:p>
    <w:p>
      <w:pPr>
        <w:pStyle w:val="ListBullet"/>
      </w:pPr>
      <w:r>
        <w:t>Bearbeitung von Übungsaufgaben und Prüfungsfragen</w:t>
      </w:r>
    </w:p>
    <w:p>
      <w:pPr>
        <w:pStyle w:val="ListBullet"/>
      </w:pPr>
      <w:r>
        <w:t>Teilnahme an Tutorien und Lerngruppen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