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Mitarbeiterbefragung – Zufriedenheit</w:t>
      </w:r>
    </w:p>
    <w:p>
      <w:pPr>
        <w:pStyle w:val="Heading2"/>
      </w:pPr>
      <w:r>
        <w:t>Fragen</w:t>
      </w:r>
    </w:p>
    <w:p>
      <w:pPr>
        <w:pStyle w:val="ListBullet"/>
      </w:pPr>
      <w:r>
        <w:t>1. Wie zufrieden sind Sie mit Ihrer aktuellen Arbeitsumgebung? (Skala 1-5)</w:t>
      </w:r>
    </w:p>
    <w:p>
      <w:pPr>
        <w:pStyle w:val="ListBullet"/>
      </w:pPr>
      <w:r>
        <w:t>2. Fühlen Sie sich ausreichend informiert und unterstützt?</w:t>
      </w:r>
    </w:p>
    <w:p>
      <w:pPr>
        <w:pStyle w:val="ListBullet"/>
      </w:pPr>
      <w:r>
        <w:t>3. Wie bewerten Sie die Kommunikation im Unternehmen?</w:t>
      </w:r>
    </w:p>
    <w:p>
      <w:pPr>
        <w:pStyle w:val="ListBullet"/>
      </w:pPr>
      <w:r>
        <w:t>4. Haben Sie Verbesserungsvorschläge?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