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Nebenkostenabrechnung_2</w:t>
      </w:r>
    </w:p>
    <w:p>
      <w:r>
        <w:t>Abrechnung der Nebenkosten für die Wohnung im Zeitraum vom [Datum] bis [Datum].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