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Newsletter – Monatsausgabe</w:t>
      </w:r>
    </w:p>
    <w:p>
      <w:pPr>
        <w:pStyle w:val="Heading2"/>
      </w:pPr>
      <w:r>
        <w:t>Einleitung</w:t>
      </w:r>
    </w:p>
    <w:p>
      <w:pPr>
        <w:pStyle w:val="ListBullet"/>
      </w:pPr>
      <w:r>
        <w:t>Liebe Leserinnen und Leser,</w:t>
      </w:r>
    </w:p>
    <w:p>
      <w:pPr>
        <w:pStyle w:val="ListBullet"/>
      </w:pPr>
      <w:r>
        <w:t>Willkommen zu unserer neuen Ausgabe! Hier sind die neuesten Updates aus [Branche/Thema].</w:t>
      </w:r>
    </w:p>
    <w:p>
      <w:pPr>
        <w:pStyle w:val="Heading2"/>
      </w:pPr>
      <w:r>
        <w:t>Highlights des Monats</w:t>
      </w:r>
    </w:p>
    <w:p>
      <w:pPr>
        <w:pStyle w:val="ListBullet"/>
      </w:pPr>
      <w:r>
        <w:t>1. Neuer Produkt-Launch: [Produktname]</w:t>
      </w:r>
    </w:p>
    <w:p>
      <w:pPr>
        <w:pStyle w:val="ListBullet"/>
      </w:pPr>
      <w:r>
        <w:t>2. Wichtige Branchennachrichten</w:t>
      </w:r>
    </w:p>
    <w:p>
      <w:pPr>
        <w:pStyle w:val="ListBullet"/>
      </w:pPr>
      <w:r>
        <w:t>3. Tipps &amp; Tricks für [Thema]</w:t>
      </w:r>
    </w:p>
    <w:p>
      <w:pPr>
        <w:pStyle w:val="Heading2"/>
      </w:pPr>
      <w:r>
        <w:t>Call-to-Action</w:t>
      </w:r>
    </w:p>
    <w:p>
      <w:pPr>
        <w:pStyle w:val="ListBullet"/>
      </w:pPr>
      <w:r>
        <w:t>Besuchen Sie unsere Website für mehr Informationen!</w:t>
      </w:r>
    </w:p>
    <w:p>
      <w:pPr>
        <w:pStyle w:val="ListBullet"/>
      </w:pPr>
      <w:r>
        <w:t>Melden Sie sich für exklusive Updates 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