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Privater Schuldschein</w:t>
      </w:r>
    </w:p>
    <w:p>
      <w:pPr>
        <w:pStyle w:val="Heading2"/>
      </w:pPr>
      <w:r>
        <w:t>Schuldner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Gläubiger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Schuldsumme</w:t>
      </w:r>
    </w:p>
    <w:p>
      <w:pPr>
        <w:pStyle w:val="ListBullet"/>
      </w:pPr>
      <w:r>
        <w:t>Betrag: [Betrag] €</w:t>
      </w:r>
    </w:p>
    <w:p>
      <w:pPr>
        <w:pStyle w:val="Heading2"/>
      </w:pPr>
      <w:r>
        <w:t>Rückzahlungsfrist</w:t>
      </w:r>
    </w:p>
    <w:p>
      <w:pPr>
        <w:pStyle w:val="ListBullet"/>
      </w:pPr>
      <w:r>
        <w:t>Rückzahlung bis spätestens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(Schuldner)</w:t>
      </w:r>
    </w:p>
    <w:p>
      <w:pPr>
        <w:pStyle w:val="ListBullet"/>
      </w:pPr>
      <w:r>
        <w:t>________________ (Gläubiger)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