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Zeitung</w:t>
      </w:r>
    </w:p>
    <w:p>
      <w:pPr>
        <w:pStyle w:val="IntenseQuote"/>
      </w:pPr>
      <w:r>
        <w:t>Vorlage für eine einfache Zeitungsseite.</w:t>
      </w:r>
    </w:p>
    <w:p>
      <w:pPr>
        <w:pStyle w:val="Heading2"/>
      </w:pPr>
      <w:r>
        <w:t>Details</w:t>
      </w:r>
    </w:p>
    <w:p>
      <w:r>
        <w:t>Titel: 'Nachrichten des Tages'</w:t>
      </w:r>
    </w:p>
    <w:p>
      <w:r>
        <w:t>Artikel: 'Lokales: Neue Projekte in Musterstadt'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